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40" w:rsidRPr="00AB24C2" w:rsidRDefault="00AC0440" w:rsidP="00AC044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  <w:r w:rsidRPr="00AB24C2">
        <w:rPr>
          <w:rFonts w:ascii="Times New Roman" w:eastAsia="Calibri" w:hAnsi="Times New Roman" w:cs="Times New Roman"/>
        </w:rPr>
        <w:t>Таблица 7</w:t>
      </w:r>
    </w:p>
    <w:p w:rsidR="00AC0440" w:rsidRPr="00AB24C2" w:rsidRDefault="00AC0440" w:rsidP="00AC0440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B24C2">
        <w:rPr>
          <w:rFonts w:ascii="Times New Roman" w:eastAsia="Calibri" w:hAnsi="Times New Roman" w:cs="Times New Roman"/>
          <w:b/>
          <w:sz w:val="26"/>
          <w:szCs w:val="26"/>
        </w:rPr>
        <w:t>ИНФОРМАЦИЯ</w:t>
      </w:r>
    </w:p>
    <w:p w:rsidR="00AC0440" w:rsidRPr="00AB24C2" w:rsidRDefault="00AC0440" w:rsidP="00AC044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B24C2">
        <w:rPr>
          <w:rFonts w:ascii="Times New Roman" w:eastAsia="Calibri" w:hAnsi="Times New Roman" w:cs="Times New Roman"/>
          <w:sz w:val="26"/>
          <w:szCs w:val="26"/>
        </w:rPr>
        <w:t xml:space="preserve">о ресурсном обеспечении муниципальной программы за счет средств </w:t>
      </w:r>
    </w:p>
    <w:p w:rsidR="00AC0440" w:rsidRPr="00AB24C2" w:rsidRDefault="00AC0440" w:rsidP="00AC044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B24C2">
        <w:rPr>
          <w:rFonts w:ascii="Times New Roman" w:eastAsia="Calibri" w:hAnsi="Times New Roman" w:cs="Times New Roman"/>
          <w:sz w:val="26"/>
          <w:szCs w:val="26"/>
        </w:rPr>
        <w:t xml:space="preserve">местного бюджета и прогнозная оценка привлекаемых на реализацию </w:t>
      </w:r>
    </w:p>
    <w:p w:rsidR="00AC0440" w:rsidRPr="00AB24C2" w:rsidRDefault="00AC0440" w:rsidP="00AC044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B24C2">
        <w:rPr>
          <w:rFonts w:ascii="Times New Roman" w:eastAsia="Calibri" w:hAnsi="Times New Roman" w:cs="Times New Roman"/>
          <w:sz w:val="26"/>
          <w:szCs w:val="26"/>
        </w:rPr>
        <w:t xml:space="preserve">ее целей средств федерального, краевого бюджетов, бюджетов </w:t>
      </w:r>
    </w:p>
    <w:p w:rsidR="00AC0440" w:rsidRPr="00AB24C2" w:rsidRDefault="00AC0440" w:rsidP="00AC044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B24C2">
        <w:rPr>
          <w:rFonts w:ascii="Times New Roman" w:eastAsia="Calibri" w:hAnsi="Times New Roman" w:cs="Times New Roman"/>
          <w:sz w:val="26"/>
          <w:szCs w:val="26"/>
        </w:rPr>
        <w:t>государственных внебюджетных фондов, иных внебюджетных источников,</w:t>
      </w:r>
    </w:p>
    <w:p w:rsidR="00AC0440" w:rsidRPr="00AB24C2" w:rsidRDefault="00AC0440" w:rsidP="00AC044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B24C2">
        <w:rPr>
          <w:rFonts w:ascii="Times New Roman" w:eastAsia="Calibri" w:hAnsi="Times New Roman" w:cs="Times New Roman"/>
          <w:sz w:val="26"/>
          <w:szCs w:val="26"/>
        </w:rPr>
        <w:t xml:space="preserve"> в случае их участия в реализации муниципальной программы </w:t>
      </w:r>
    </w:p>
    <w:p w:rsidR="00AC0440" w:rsidRPr="00AB24C2" w:rsidRDefault="00AC0440" w:rsidP="00AC0440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B24C2">
        <w:rPr>
          <w:rFonts w:ascii="Times New Roman" w:eastAsia="Calibri" w:hAnsi="Times New Roman" w:cs="Times New Roman"/>
          <w:sz w:val="26"/>
          <w:szCs w:val="26"/>
        </w:rPr>
        <w:t>«Защита населения и территории Партизанского городского от чрезвычайных ситуаций» на 2021-2024 годы  за 202</w:t>
      </w:r>
      <w:r w:rsidR="00867902">
        <w:rPr>
          <w:rFonts w:ascii="Times New Roman" w:eastAsia="Calibri" w:hAnsi="Times New Roman" w:cs="Times New Roman"/>
          <w:sz w:val="26"/>
          <w:szCs w:val="26"/>
        </w:rPr>
        <w:t>1</w:t>
      </w:r>
      <w:r w:rsidRPr="00AB24C2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AC0440" w:rsidRPr="00AB24C2" w:rsidRDefault="00AC0440" w:rsidP="00AC0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108"/>
        <w:gridCol w:w="3402"/>
        <w:gridCol w:w="1559"/>
        <w:gridCol w:w="1559"/>
      </w:tblGrid>
      <w:tr w:rsidR="00AC0440" w:rsidRPr="00AB24C2" w:rsidTr="000905BB">
        <w:trPr>
          <w:trHeight w:val="8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Par933"/>
            <w:bookmarkEnd w:id="0"/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 </w:t>
            </w: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подпрограммы,  отдельного  </w:t>
            </w: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ресурсного  </w:t>
            </w: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расходов    (в соответствии с программой)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06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Фактические   расходы,  </w:t>
            </w: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AC0440" w:rsidRPr="00AB24C2" w:rsidTr="000905BB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4C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4C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4C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4C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4C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AC0440" w:rsidRPr="00AB24C2" w:rsidTr="000905B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B24C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1:</w:t>
            </w:r>
          </w:p>
          <w:p w:rsidR="00AC0440" w:rsidRPr="00AB24C2" w:rsidRDefault="00AC0440" w:rsidP="000905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AB2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организации гражданской обороны, предупреждение и ликвидация последствий чрезвычайных ситуаций природного и техногенного характера на территории Партизанского городского округа» на 2020 -2024 годы.</w:t>
            </w:r>
          </w:p>
          <w:p w:rsidR="00AC0440" w:rsidRPr="00AB24C2" w:rsidRDefault="00AC0440" w:rsidP="00090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F" w:rsidRPr="000905BB" w:rsidRDefault="00006EBF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E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="000905BB" w:rsidRPr="00090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Pr="00006E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561</w:t>
            </w:r>
            <w:r w:rsidR="000905BB" w:rsidRPr="00090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06E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085</w:t>
            </w:r>
            <w:r w:rsidR="000905BB" w:rsidRPr="00090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006E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F" w:rsidRPr="000905BB" w:rsidRDefault="00006EBF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="000905BB" w:rsidRPr="00090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Pr="00090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508</w:t>
            </w:r>
            <w:r w:rsidR="000905BB" w:rsidRPr="00090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Pr="00090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947</w:t>
            </w:r>
            <w:r w:rsidR="000905BB" w:rsidRPr="00090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090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AC0440" w:rsidRPr="00AB24C2" w:rsidTr="000905BB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 </w:t>
            </w:r>
          </w:p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40" w:rsidRPr="00AB24C2" w:rsidTr="000905B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F" w:rsidRPr="000905BB" w:rsidRDefault="00006EBF" w:rsidP="00006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E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0905BB" w:rsidRPr="00090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4 561 </w:t>
            </w:r>
            <w:r w:rsidRPr="00006E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085</w:t>
            </w:r>
            <w:r w:rsidR="000905BB" w:rsidRPr="00090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006E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F" w:rsidRPr="000905BB" w:rsidRDefault="00006EBF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="000905BB" w:rsidRPr="00090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Pr="00090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508</w:t>
            </w:r>
            <w:r w:rsidR="000905BB" w:rsidRPr="00090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Pr="00090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947</w:t>
            </w:r>
            <w:r w:rsidR="000905BB" w:rsidRPr="00090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090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AC0440" w:rsidRPr="00AB24C2" w:rsidTr="000905BB">
        <w:trPr>
          <w:trHeight w:val="485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планируемый объем средств краевых бюджетов (предусматриваемый на мероприятия, аналогичные мероприятиям краевой программы)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0905BB" w:rsidRDefault="000905BB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0905BB" w:rsidRDefault="000905BB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274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государственные внебюджетные фонды РФ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8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внебюджетные источники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мероприятия:</w:t>
            </w:r>
          </w:p>
          <w:p w:rsidR="00AC0440" w:rsidRPr="00AB24C2" w:rsidRDefault="00AC0440" w:rsidP="000905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мероприятий по гражданской обороне, защите населения и территорий от чрезвычайных ситуаций природного и техногенного характера на территории ПГО</w:t>
            </w:r>
          </w:p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0905BB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5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0905BB">
              <w:rPr>
                <w:rFonts w:ascii="Times New Roman" w:eastAsia="Calibri" w:hAnsi="Times New Roman" w:cs="Times New Roman"/>
                <w:sz w:val="24"/>
                <w:szCs w:val="24"/>
              </w:rPr>
              <w:t>570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0905BB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905B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0905BB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905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0905BB">
              <w:rPr>
                <w:rFonts w:ascii="Times New Roman" w:eastAsia="Calibri" w:hAnsi="Times New Roman" w:cs="Times New Roman"/>
                <w:sz w:val="24"/>
                <w:szCs w:val="24"/>
              </w:rPr>
              <w:t>570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0905BB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905B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</w:tr>
      <w:tr w:rsidR="00AC0440" w:rsidRPr="00AB24C2" w:rsidTr="000905BB">
        <w:trPr>
          <w:trHeight w:val="1000"/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0905BB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0905BB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400"/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0905BB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5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0905BB">
              <w:rPr>
                <w:rFonts w:ascii="Times New Roman" w:eastAsia="Calibri" w:hAnsi="Times New Roman" w:cs="Times New Roman"/>
                <w:sz w:val="24"/>
                <w:szCs w:val="24"/>
              </w:rPr>
              <w:t>570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0905BB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905B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0905BB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5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0905BB">
              <w:rPr>
                <w:rFonts w:ascii="Times New Roman" w:eastAsia="Calibri" w:hAnsi="Times New Roman" w:cs="Times New Roman"/>
                <w:sz w:val="24"/>
                <w:szCs w:val="24"/>
              </w:rPr>
              <w:t>570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0905BB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905B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</w:tr>
      <w:tr w:rsidR="00AC0440" w:rsidRPr="00AB24C2" w:rsidTr="000905BB">
        <w:trPr>
          <w:trHeight w:val="1828"/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планируемый объем средств краевых бюджетов (предусматриваемый на мероприятия, аналогичные мероприятиям краевой программы)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0905BB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0905BB" w:rsidRDefault="000905BB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274"/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государственные внебюджетные фонды РФ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800"/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внебюджетные источники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материально – технической базы ЕДДС ПГО:</w:t>
            </w:r>
          </w:p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1000"/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400"/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E823CC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C0440"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AC0440" w:rsidRPr="00AB24C2" w:rsidTr="000905BB">
        <w:trPr>
          <w:trHeight w:val="1882"/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планируемый объем средств краевых бюджетов (предусматриваемый на мероприятия, аналогичные мероприятиям краевой программы)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274"/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государственные внебюджетные фонды РФ</w:t>
            </w:r>
          </w:p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800"/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территориальные государственные внебюджетные фонды </w:t>
            </w:r>
          </w:p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747"/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внебюджетные источники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1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Arial"/>
                <w:sz w:val="24"/>
                <w:szCs w:val="24"/>
              </w:rPr>
              <w:t>Создание и поддержание в состоянии постоянной готовности к использованию муниципальной системы оповещения населения об опасностях, возникающих при военных конфликтах или вследствие этих конфликтов, а также при ЧС природного и техногенного характера.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E823CC" w:rsidRDefault="00E823CC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3CC">
              <w:rPr>
                <w:rFonts w:ascii="Times New Roman" w:eastAsia="Calibri" w:hAnsi="Times New Roman" w:cs="Times New Roman"/>
                <w:sz w:val="24"/>
                <w:szCs w:val="24"/>
              </w:rPr>
              <w:t>1 541 </w:t>
            </w:r>
            <w:r w:rsidR="00006EBF" w:rsidRPr="00E823CC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  <w:r w:rsidRPr="00E823C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06EBF" w:rsidRPr="00E823C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E823CC" w:rsidRDefault="00006EBF" w:rsidP="00E8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3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823CC" w:rsidRPr="00E823C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823CC">
              <w:rPr>
                <w:rFonts w:ascii="Times New Roman" w:eastAsia="Calibri" w:hAnsi="Times New Roman" w:cs="Times New Roman"/>
                <w:sz w:val="24"/>
                <w:szCs w:val="24"/>
              </w:rPr>
              <w:t>541</w:t>
            </w:r>
            <w:r w:rsidR="00E823CC" w:rsidRPr="00E823C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823CC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  <w:r w:rsidR="00E823CC" w:rsidRPr="00E823C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823C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</w:tr>
      <w:tr w:rsidR="00AC0440" w:rsidRPr="00AB24C2" w:rsidTr="000905BB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2041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планируемый объем средств краевых бюджетов (предусматриваемый на мероприятия, аналогичные мероприятиям краевой программы)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274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государственные внебюджетные фонды РФ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8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внебюджетные источники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45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1.1.3.</w:t>
            </w:r>
          </w:p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 и содержание в целях гражданской обороны запасов  продовольствия, медицинских и иных средств (резерв).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E823CC" w:rsidRDefault="00006EBF" w:rsidP="00006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3CC">
              <w:rPr>
                <w:rFonts w:ascii="Times New Roman" w:eastAsia="Calibri" w:hAnsi="Times New Roman" w:cs="Times New Roman"/>
                <w:sz w:val="24"/>
                <w:szCs w:val="24"/>
              </w:rPr>
              <w:t>28 5</w:t>
            </w:r>
            <w:r w:rsidR="00AC0440" w:rsidRPr="00E823CC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E823CC" w:rsidRDefault="00006EBF" w:rsidP="00006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3C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AC0440" w:rsidRPr="00E823C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823C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C0440" w:rsidRPr="00E823CC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AC0440" w:rsidRPr="00AB24C2" w:rsidTr="000905BB">
        <w:trPr>
          <w:trHeight w:val="375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E823CC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3C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E823CC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3C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315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E823CC" w:rsidRDefault="00006EBF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3CC">
              <w:rPr>
                <w:rFonts w:ascii="Times New Roman" w:eastAsia="Calibri" w:hAnsi="Times New Roman" w:cs="Times New Roman"/>
                <w:sz w:val="24"/>
                <w:szCs w:val="24"/>
              </w:rPr>
              <w:t>28 500,00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E823CC" w:rsidRDefault="00006EBF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3CC">
              <w:rPr>
                <w:rFonts w:ascii="Times New Roman" w:eastAsia="Calibri" w:hAnsi="Times New Roman" w:cs="Times New Roman"/>
                <w:sz w:val="24"/>
                <w:szCs w:val="24"/>
              </w:rPr>
              <w:t>28 500,00</w:t>
            </w:r>
          </w:p>
        </w:tc>
      </w:tr>
      <w:tr w:rsidR="00AC0440" w:rsidRPr="00AB24C2" w:rsidTr="000905BB">
        <w:trPr>
          <w:trHeight w:val="27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планируемый объем средств краевых бюджетов (предусматриваемый на </w:t>
            </w: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мероприятия, аналогичные мероприятиям краевой программы)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285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государственные внебюджетные фонды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45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285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внебюджетные источники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306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3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«Реконструкция  гидротехнического сооружения – защитной дамбы по левому берегу реки Постышевка в г.Партизанске» в том числе разработка проектно-сметной документации (включая проектно –изыскательские работы).</w:t>
            </w:r>
          </w:p>
          <w:p w:rsidR="00AC0440" w:rsidRPr="00AB24C2" w:rsidRDefault="00AC0440" w:rsidP="000905BB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A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39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225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42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планируемый объем средств краевых бюджетов (предусматриваемый на мероприятия, аналогичные мероприятиям краевой программы)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405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государственные внебюджетные фонды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42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795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внебюджетные источники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31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Защита территорий Партизанского городского округа от затопления (подтопления)</w:t>
            </w:r>
          </w:p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Arial"/>
                <w:sz w:val="24"/>
                <w:szCs w:val="24"/>
              </w:rPr>
              <w:t>(Выполнение работ по отводу поверхностных и грунтовых вод от жилых домов по ул. Пугачева, ул. Луговая в г. Партизанске)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E823CC" w:rsidP="000A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C0440"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E823CC" w:rsidP="000A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C0440"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AC0440" w:rsidRPr="00AB24C2" w:rsidTr="000905BB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E823CC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C0440"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E823CC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C0440"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AC0440" w:rsidRPr="00AB24C2" w:rsidTr="000905BB">
        <w:trPr>
          <w:trHeight w:val="1961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планируемый объем средств краевых бюджетов (предусматриваемый на мероприятия, аналогичные мероприятиям краевой программы)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274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государственные внебюджетные фонды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8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внебюджетные источники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функционирования МКУ по делам ГОЧС</w:t>
            </w:r>
          </w:p>
          <w:p w:rsidR="00AC0440" w:rsidRPr="00AB24C2" w:rsidRDefault="00AC0440" w:rsidP="000905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0A03EB" w:rsidRDefault="009D6658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12 990 </w:t>
            </w:r>
            <w:r w:rsidR="00E823CC" w:rsidRPr="000A03EB">
              <w:rPr>
                <w:rFonts w:ascii="Times New Roman" w:eastAsia="Calibri" w:hAnsi="Times New Roman" w:cs="Times New Roman"/>
                <w:sz w:val="24"/>
                <w:szCs w:val="24"/>
              </w:rPr>
              <w:t>785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823CC" w:rsidRPr="000A03EB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0A03EB" w:rsidRDefault="00E823CC" w:rsidP="009D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3E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D66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0A03EB">
              <w:rPr>
                <w:rFonts w:ascii="Times New Roman" w:eastAsia="Calibri" w:hAnsi="Times New Roman" w:cs="Times New Roman"/>
                <w:sz w:val="24"/>
                <w:szCs w:val="24"/>
              </w:rPr>
              <w:t>938</w:t>
            </w:r>
            <w:r w:rsidR="009D66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0A03EB">
              <w:rPr>
                <w:rFonts w:ascii="Times New Roman" w:eastAsia="Calibri" w:hAnsi="Times New Roman" w:cs="Times New Roman"/>
                <w:sz w:val="24"/>
                <w:szCs w:val="24"/>
              </w:rPr>
              <w:t>647</w:t>
            </w:r>
            <w:r w:rsidR="009D665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A03E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AC0440" w:rsidRPr="00AB24C2" w:rsidTr="000905BB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0A03EB" w:rsidRDefault="00E823CC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3EB">
              <w:rPr>
                <w:rFonts w:ascii="Times New Roman" w:eastAsia="Calibri" w:hAnsi="Times New Roman" w:cs="Times New Roman"/>
                <w:sz w:val="24"/>
                <w:szCs w:val="24"/>
              </w:rPr>
              <w:t>12 990,78574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0A03EB" w:rsidRDefault="00E823CC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3EB">
              <w:rPr>
                <w:rFonts w:ascii="Times New Roman" w:eastAsia="Calibri" w:hAnsi="Times New Roman" w:cs="Times New Roman"/>
                <w:sz w:val="24"/>
                <w:szCs w:val="24"/>
              </w:rPr>
              <w:t>12 938,64731</w:t>
            </w:r>
          </w:p>
        </w:tc>
      </w:tr>
      <w:tr w:rsidR="00AC0440" w:rsidRPr="00AB24C2" w:rsidTr="000905BB">
        <w:trPr>
          <w:trHeight w:val="1936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планируемый объем средств краевых бюджетов (предусматриваемый на мероприятия, аналогичные мероприятиям краевой программы)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274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государственные внебюджетные фонды РФ</w:t>
            </w:r>
          </w:p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8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территориальные государственные внебюджетные фонды </w:t>
            </w:r>
          </w:p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внебюджетные источники  </w:t>
            </w:r>
          </w:p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</w:p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u w:val="single"/>
              </w:rPr>
            </w:pPr>
            <w:r w:rsidRPr="00AB24C2">
              <w:rPr>
                <w:rFonts w:ascii="Times New Roman" w:eastAsia="Calibri" w:hAnsi="Times New Roman" w:cs="Arial"/>
                <w:b/>
                <w:sz w:val="24"/>
                <w:szCs w:val="24"/>
                <w:u w:val="single"/>
              </w:rPr>
              <w:t>Подпрограмма 2</w:t>
            </w:r>
          </w:p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Arial"/>
                <w:b/>
                <w:sz w:val="24"/>
                <w:szCs w:val="24"/>
              </w:rPr>
              <w:t>«Обеспечение первичных мер пожарной безопасности на территории Партизанского городского округа» на 2020 – 2024 гг.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E22C4F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Pr="00AB2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Pr="00AB2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E22C4F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  <w:r w:rsidRPr="00AB2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628</w:t>
            </w:r>
            <w:r w:rsidRPr="00AB2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AB2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C0440" w:rsidRPr="00AB24C2" w:rsidTr="000905BB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E22C4F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Pr="00AB2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Pr="00AB2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E22C4F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  <w:r w:rsidRPr="00AB2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628</w:t>
            </w:r>
            <w:r w:rsidRPr="00AB2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AB2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C0440" w:rsidRPr="00AB24C2" w:rsidTr="000905BB">
        <w:trPr>
          <w:trHeight w:val="1736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планируемый объем средств краевых бюджетов (предусматриваемый на мероприятия, аналогичные мероприятиям краевой программы)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274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государственные внебюджетные фонды РФ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8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внебюджетные источники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452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31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Arial"/>
                <w:b/>
                <w:sz w:val="24"/>
                <w:szCs w:val="24"/>
                <w:u w:val="single"/>
              </w:rPr>
              <w:t>Основные мероприятия:</w:t>
            </w:r>
            <w:r w:rsidRPr="00AB24C2">
              <w:rPr>
                <w:rFonts w:ascii="Times New Roman" w:eastAsia="Calibri" w:hAnsi="Times New Roman" w:cs="Arial"/>
                <w:b/>
                <w:sz w:val="24"/>
                <w:szCs w:val="24"/>
              </w:rPr>
              <w:t xml:space="preserve">  «</w:t>
            </w:r>
            <w:r w:rsidRPr="00AB24C2">
              <w:rPr>
                <w:rFonts w:ascii="Times New Roman" w:eastAsia="Calibri" w:hAnsi="Times New Roman" w:cs="Arial"/>
                <w:sz w:val="24"/>
                <w:szCs w:val="24"/>
              </w:rPr>
              <w:t>Обеспечение первичных мер пожарной безопасности в границах Партизанского городского округа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E22C4F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Pr="00AB2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Pr="00AB2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E22C4F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  <w:r w:rsidRPr="00AB2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628</w:t>
            </w:r>
            <w:r w:rsidRPr="00AB2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AB2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C0440" w:rsidRPr="00AB24C2" w:rsidTr="000905BB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E22C4F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Pr="00AB2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Pr="00AB2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E22C4F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  <w:r w:rsidRPr="00AB2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628</w:t>
            </w:r>
            <w:r w:rsidRPr="00AB2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AB2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C0440" w:rsidRPr="00AB24C2" w:rsidTr="000905BB">
        <w:trPr>
          <w:trHeight w:val="186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планируемый объем средств краевых бюджетов (предусматриваемый на мероприятия, аналогичные мероприятиям краевой программы)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274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государственные внебюджетные фонды РФ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8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внебюджетные источники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1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tabs>
                <w:tab w:val="left" w:pos="140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обеспечение пожарной безопасности: приобретение оборудования для пожаротушения, </w:t>
            </w:r>
          </w:p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Arial"/>
                <w:sz w:val="24"/>
                <w:szCs w:val="24"/>
              </w:rPr>
              <w:t>пожарного инвентаря, ремонт пожарных щитов, содержание противопожарного водоснабжения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E22C4F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183</w:t>
            </w: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E22C4F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970</w:t>
            </w: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AC0440" w:rsidRPr="00AB24C2" w:rsidTr="000905BB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E22C4F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183</w:t>
            </w: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E22C4F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970</w:t>
            </w: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AC0440" w:rsidRPr="00AB24C2" w:rsidTr="000905BB">
        <w:trPr>
          <w:trHeight w:val="1822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планируемый объем средств краевых бюджетов (предусматриваемый на мероприятия, аналогичные мероприятиям краевой программы)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274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государственные внебюджетные фонды РФ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8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внебюджетные источники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1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Прочистка минерализованных полос на территории ПГО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5C450E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816</w:t>
            </w: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5C450E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816</w:t>
            </w: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C0440" w:rsidRPr="00AB24C2" w:rsidTr="000905BB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5C450E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816</w:t>
            </w: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5C450E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816</w:t>
            </w: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C0440" w:rsidRPr="00AB24C2" w:rsidTr="000905BB">
        <w:trPr>
          <w:trHeight w:val="1579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планируемый объем средств краевых бюджетов (предусматриваемый на мероприятия, аналогичные мероприятиям краевой программы)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274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государственные внебюджетные фонды РФ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8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внебюджетные источники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обеспечению пожарной безопасности объектов муниципальной собственности, </w:t>
            </w: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расположенных на территории сел городского округа</w:t>
            </w:r>
          </w:p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всего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5C450E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842</w:t>
            </w: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AC0440" w:rsidRPr="00AB24C2" w:rsidTr="000905BB">
        <w:trPr>
          <w:trHeight w:val="832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5C450E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842</w:t>
            </w: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AC0440" w:rsidRPr="00AB24C2" w:rsidTr="000905BB">
        <w:trPr>
          <w:trHeight w:val="1674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планируемый объем средств краевых бюджетов (предусматриваемый на мероприятия, аналогичные мероприятиям краевой программы)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274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государственные внебюджетные фонды РФ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8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554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внебюджетные источники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2.1.4.</w:t>
            </w:r>
          </w:p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гарантий правовой и социальной защиты добровольных пожарных на территории Партизанского городского округа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40 000,00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</w:tr>
      <w:tr w:rsidR="00AC0440" w:rsidRPr="00AB24C2" w:rsidTr="000905B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</w:tr>
      <w:tr w:rsidR="00AC0440" w:rsidRPr="00AB24C2" w:rsidTr="000905B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планируемый объем средств краевых бюджетов (предусматриваемый на мероприятия, аналогичные мероприятиям краевой программы)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государственные внебюджетные фонды РФ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491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внебюджетные источники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C0440" w:rsidRPr="00AB24C2" w:rsidTr="000905BB">
        <w:trPr>
          <w:trHeight w:val="491"/>
          <w:tblCellSpacing w:w="5" w:type="nil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left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Программа:</w:t>
            </w:r>
          </w:p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0A03EB" w:rsidRDefault="00B46B1D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</w:t>
            </w: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085</w:t>
            </w: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0A03EB" w:rsidRDefault="00B46B1D" w:rsidP="00B46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AC0440" w:rsidRPr="00AB24C2" w:rsidTr="000905BB">
        <w:trPr>
          <w:trHeight w:val="491"/>
          <w:tblCellSpacing w:w="5" w:type="nil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left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0A03EB" w:rsidRDefault="00B46B1D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</w:t>
            </w: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085</w:t>
            </w: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0A03EB" w:rsidRDefault="00B46B1D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008</w:t>
            </w: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575</w:t>
            </w: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AC0440" w:rsidRPr="00AB24C2" w:rsidTr="000905BB">
        <w:trPr>
          <w:trHeight w:val="491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AB24C2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планируемый объем средств краевых бюджетов (предусматриваемый на мероприятия, аналогичные мероприятиям краевой программы)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0A03EB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0" w:rsidRPr="000A03EB" w:rsidRDefault="00AC0440" w:rsidP="000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C0440" w:rsidRPr="00AB24C2" w:rsidRDefault="00AC0440" w:rsidP="00AC0440">
      <w:pPr>
        <w:rPr>
          <w:rFonts w:ascii="Calibri" w:eastAsia="Calibri" w:hAnsi="Calibri" w:cs="Times New Roman"/>
          <w:sz w:val="24"/>
          <w:szCs w:val="24"/>
        </w:rPr>
      </w:pPr>
    </w:p>
    <w:p w:rsidR="00AC0440" w:rsidRPr="00AB24C2" w:rsidRDefault="00AC0440" w:rsidP="00AC0440">
      <w:pPr>
        <w:rPr>
          <w:rFonts w:ascii="Calibri" w:eastAsia="Calibri" w:hAnsi="Calibri" w:cs="Times New Roman"/>
          <w:sz w:val="24"/>
          <w:szCs w:val="24"/>
        </w:rPr>
      </w:pPr>
    </w:p>
    <w:p w:rsidR="00AC0440" w:rsidRPr="00AB24C2" w:rsidRDefault="00AC0440" w:rsidP="00AC04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24C2">
        <w:rPr>
          <w:rFonts w:ascii="Times New Roman" w:eastAsia="Calibri" w:hAnsi="Times New Roman" w:cs="Times New Roman"/>
          <w:sz w:val="24"/>
          <w:szCs w:val="24"/>
        </w:rPr>
        <w:t xml:space="preserve">Директор МКУ по делам  ГОЧС </w:t>
      </w:r>
    </w:p>
    <w:p w:rsidR="00AC0440" w:rsidRPr="00AB24C2" w:rsidRDefault="00AC0440" w:rsidP="00AC04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24C2">
        <w:rPr>
          <w:rFonts w:ascii="Times New Roman" w:eastAsia="Calibri" w:hAnsi="Times New Roman" w:cs="Times New Roman"/>
          <w:sz w:val="24"/>
          <w:szCs w:val="24"/>
        </w:rPr>
        <w:t>Партизанского городского округа                                                                 Б.Л. Тимохин</w:t>
      </w:r>
    </w:p>
    <w:p w:rsidR="00AC0440" w:rsidRPr="00AB24C2" w:rsidRDefault="00AC0440" w:rsidP="00AC0440">
      <w:pPr>
        <w:rPr>
          <w:rFonts w:ascii="Calibri" w:eastAsia="Calibri" w:hAnsi="Calibri" w:cs="Times New Roman"/>
          <w:sz w:val="24"/>
          <w:szCs w:val="24"/>
        </w:rPr>
      </w:pPr>
    </w:p>
    <w:p w:rsidR="00B04D5F" w:rsidRDefault="00B04D5F">
      <w:bookmarkStart w:id="1" w:name="_GoBack"/>
      <w:bookmarkEnd w:id="1"/>
    </w:p>
    <w:sectPr w:rsidR="00B04D5F" w:rsidSect="000905BB">
      <w:headerReference w:type="default" r:id="rId7"/>
      <w:pgSz w:w="11906" w:h="16838" w:code="9"/>
      <w:pgMar w:top="709" w:right="851" w:bottom="284" w:left="1276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6FE" w:rsidRDefault="00ED16FE">
      <w:pPr>
        <w:spacing w:after="0" w:line="240" w:lineRule="auto"/>
      </w:pPr>
      <w:r>
        <w:separator/>
      </w:r>
    </w:p>
  </w:endnote>
  <w:endnote w:type="continuationSeparator" w:id="0">
    <w:p w:rsidR="00ED16FE" w:rsidRDefault="00ED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6FE" w:rsidRDefault="00ED16FE">
      <w:pPr>
        <w:spacing w:after="0" w:line="240" w:lineRule="auto"/>
      </w:pPr>
      <w:r>
        <w:separator/>
      </w:r>
    </w:p>
  </w:footnote>
  <w:footnote w:type="continuationSeparator" w:id="0">
    <w:p w:rsidR="00ED16FE" w:rsidRDefault="00ED1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537163"/>
      <w:docPartObj>
        <w:docPartGallery w:val="Page Numbers (Top of Page)"/>
        <w:docPartUnique/>
      </w:docPartObj>
    </w:sdtPr>
    <w:sdtEndPr/>
    <w:sdtContent>
      <w:p w:rsidR="000905BB" w:rsidRDefault="000905BB" w:rsidP="000905BB">
        <w:pPr>
          <w:pStyle w:val="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05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40"/>
    <w:rsid w:val="00006EBF"/>
    <w:rsid w:val="000905BB"/>
    <w:rsid w:val="000A03EB"/>
    <w:rsid w:val="003C6006"/>
    <w:rsid w:val="005C450E"/>
    <w:rsid w:val="007A205E"/>
    <w:rsid w:val="00867902"/>
    <w:rsid w:val="009A5A59"/>
    <w:rsid w:val="009D6658"/>
    <w:rsid w:val="00AC0440"/>
    <w:rsid w:val="00B04D5F"/>
    <w:rsid w:val="00B46B1D"/>
    <w:rsid w:val="00E22C4F"/>
    <w:rsid w:val="00E823CC"/>
    <w:rsid w:val="00EB114F"/>
    <w:rsid w:val="00ED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AC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AC0440"/>
  </w:style>
  <w:style w:type="paragraph" w:styleId="a3">
    <w:name w:val="header"/>
    <w:basedOn w:val="a"/>
    <w:link w:val="10"/>
    <w:uiPriority w:val="99"/>
    <w:semiHidden/>
    <w:unhideWhenUsed/>
    <w:rsid w:val="00AC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AC0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AC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AC0440"/>
  </w:style>
  <w:style w:type="paragraph" w:styleId="a3">
    <w:name w:val="header"/>
    <w:basedOn w:val="a"/>
    <w:link w:val="10"/>
    <w:uiPriority w:val="99"/>
    <w:semiHidden/>
    <w:unhideWhenUsed/>
    <w:rsid w:val="00AC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AC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2022-02-16T06:39:00Z</dcterms:created>
  <dcterms:modified xsi:type="dcterms:W3CDTF">2022-02-16T06:39:00Z</dcterms:modified>
</cp:coreProperties>
</file>